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6E56" w14:textId="77777777" w:rsidR="00D00519" w:rsidRPr="00D00519" w:rsidRDefault="00D00519" w:rsidP="00D00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50497DA8" w14:textId="77777777" w:rsidR="00D00519" w:rsidRPr="00D00519" w:rsidRDefault="00D00519" w:rsidP="00D00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2E667A83" w14:textId="77777777" w:rsidR="00D00519" w:rsidRPr="00D00519" w:rsidRDefault="00D00519" w:rsidP="00D00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2C76BD52" w14:textId="77777777" w:rsidR="00D00519" w:rsidRPr="00D00519" w:rsidRDefault="00D00519" w:rsidP="00D00519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6249C270" w14:textId="77777777" w:rsidR="00D00519" w:rsidRPr="00D00519" w:rsidRDefault="00D00519" w:rsidP="00D00519">
      <w:pPr>
        <w:widowControl w:val="0"/>
        <w:autoSpaceDE w:val="0"/>
        <w:autoSpaceDN w:val="0"/>
        <w:spacing w:after="0" w:line="240" w:lineRule="auto"/>
        <w:ind w:left="2255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  <w:r w:rsidRPr="00D00519">
        <w:rPr>
          <w:rFonts w:ascii="Times New Roman" w:eastAsia="Times New Roman" w:hAnsi="Times New Roman" w:cs="Times New Roman"/>
          <w:noProof/>
          <w:kern w:val="0"/>
          <w:sz w:val="20"/>
          <w:szCs w:val="24"/>
          <w14:ligatures w14:val="none"/>
        </w:rPr>
        <w:drawing>
          <wp:inline distT="0" distB="0" distL="0" distR="0" wp14:anchorId="5B8CF061" wp14:editId="48EE909B">
            <wp:extent cx="3418210" cy="3101340"/>
            <wp:effectExtent l="0" t="0" r="0" b="0"/>
            <wp:docPr id="2" name="Image 2" descr="C:\Users\joefeld\AppData\Local\Microsoft\Windows\INetCache\Content.Word\IUPUI_ACR.V.CMYK.tif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joefeld\AppData\Local\Microsoft\Windows\INetCache\Content.Word\IUPUI_ACR.V.CMYK.tif 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210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51FC0" w14:textId="77777777" w:rsidR="00D00519" w:rsidRPr="00D00519" w:rsidRDefault="00D00519" w:rsidP="00D00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98FD328" w14:textId="77777777" w:rsidR="00D00519" w:rsidRPr="00D00519" w:rsidRDefault="00D00519" w:rsidP="00D00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DA4672B" w14:textId="77777777" w:rsidR="00D00519" w:rsidRPr="00D00519" w:rsidRDefault="00D00519" w:rsidP="00D00519">
      <w:pPr>
        <w:widowControl w:val="0"/>
        <w:autoSpaceDE w:val="0"/>
        <w:autoSpaceDN w:val="0"/>
        <w:spacing w:before="243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716BAF6" w14:textId="77777777" w:rsidR="00D00519" w:rsidRPr="00D00519" w:rsidRDefault="00D00519" w:rsidP="00D00519">
      <w:pPr>
        <w:widowControl w:val="0"/>
        <w:autoSpaceDE w:val="0"/>
        <w:autoSpaceDN w:val="0"/>
        <w:spacing w:after="0" w:line="240" w:lineRule="auto"/>
        <w:ind w:left="1909" w:right="298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D0051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The</w:t>
      </w:r>
      <w:r w:rsidRPr="00D00519">
        <w:rPr>
          <w:rFonts w:ascii="Times New Roman" w:eastAsia="Times New Roman" w:hAnsi="Times New Roman" w:cs="Times New Roman"/>
          <w:b/>
          <w:bCs/>
          <w:spacing w:val="-9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Enhancing</w:t>
      </w:r>
      <w:r w:rsidRPr="00D00519">
        <w:rPr>
          <w:rFonts w:ascii="Times New Roman" w:eastAsia="Times New Roman" w:hAnsi="Times New Roman" w:cs="Times New Roman"/>
          <w:b/>
          <w:bCs/>
          <w:spacing w:val="-8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Mentoring</w:t>
      </w:r>
      <w:r w:rsidRPr="00D00519">
        <w:rPr>
          <w:rFonts w:ascii="Times New Roman" w:eastAsia="Times New Roman" w:hAnsi="Times New Roman" w:cs="Times New Roman"/>
          <w:b/>
          <w:bCs/>
          <w:spacing w:val="-8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Program</w:t>
      </w:r>
      <w:r w:rsidRPr="00D00519">
        <w:rPr>
          <w:rFonts w:ascii="Times New Roman" w:eastAsia="Times New Roman" w:hAnsi="Times New Roman" w:cs="Times New Roman"/>
          <w:b/>
          <w:bCs/>
          <w:spacing w:val="-7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with</w:t>
      </w:r>
      <w:r w:rsidRPr="00D00519">
        <w:rPr>
          <w:rFonts w:ascii="Times New Roman" w:eastAsia="Times New Roman" w:hAnsi="Times New Roman" w:cs="Times New Roman"/>
          <w:b/>
          <w:bCs/>
          <w:spacing w:val="-8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Opportunities </w:t>
      </w:r>
      <w:bookmarkStart w:id="0" w:name="(EMPOWER)"/>
      <w:bookmarkEnd w:id="0"/>
      <w:r w:rsidRPr="00D0051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for Ways to Excel in Research</w:t>
      </w:r>
    </w:p>
    <w:p w14:paraId="0E0F16C8" w14:textId="77777777" w:rsidR="00D00519" w:rsidRPr="00D00519" w:rsidRDefault="00D00519" w:rsidP="00D00519">
      <w:pPr>
        <w:widowControl w:val="0"/>
        <w:autoSpaceDE w:val="0"/>
        <w:autoSpaceDN w:val="0"/>
        <w:spacing w:after="0" w:line="240" w:lineRule="auto"/>
        <w:ind w:left="1967" w:right="2989"/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D00519"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  <w:t>(EMPOWER)</w:t>
      </w:r>
    </w:p>
    <w:p w14:paraId="73E9BEF6" w14:textId="77777777" w:rsidR="00D00519" w:rsidRPr="00D00519" w:rsidRDefault="00D00519" w:rsidP="00D00519">
      <w:pPr>
        <w:widowControl w:val="0"/>
        <w:autoSpaceDE w:val="0"/>
        <w:autoSpaceDN w:val="0"/>
        <w:spacing w:before="182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94FC812" w14:textId="77777777" w:rsidR="00D00519" w:rsidRPr="00D00519" w:rsidRDefault="00D00519" w:rsidP="00D00519">
      <w:pPr>
        <w:widowControl w:val="0"/>
        <w:autoSpaceDE w:val="0"/>
        <w:autoSpaceDN w:val="0"/>
        <w:spacing w:before="1" w:after="0" w:line="240" w:lineRule="auto"/>
        <w:ind w:left="1910" w:right="298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bookmarkStart w:id="1" w:name="2021"/>
      <w:bookmarkEnd w:id="1"/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>2021</w:t>
      </w:r>
    </w:p>
    <w:p w14:paraId="34BB392D" w14:textId="77777777" w:rsidR="00D00519" w:rsidRPr="00D00519" w:rsidRDefault="00D00519" w:rsidP="00D00519">
      <w:pPr>
        <w:widowControl w:val="0"/>
        <w:autoSpaceDE w:val="0"/>
        <w:autoSpaceDN w:val="0"/>
        <w:spacing w:before="8" w:after="0" w:line="820" w:lineRule="atLeast"/>
        <w:ind w:left="3898" w:right="4737" w:firstLine="40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bookmarkStart w:id="2" w:name="Prepared_by"/>
      <w:bookmarkEnd w:id="2"/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Prepared by School</w:t>
      </w:r>
      <w:r w:rsidRPr="00D00519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</w:t>
      </w:r>
      <w:r w:rsidRPr="00D00519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Education</w:t>
      </w:r>
    </w:p>
    <w:p w14:paraId="0D8D36A3" w14:textId="77777777" w:rsidR="00D00519" w:rsidRPr="00D00519" w:rsidRDefault="00D00519" w:rsidP="00D00519">
      <w:pPr>
        <w:widowControl w:val="0"/>
        <w:autoSpaceDE w:val="0"/>
        <w:autoSpaceDN w:val="0"/>
        <w:spacing w:before="5" w:after="0" w:line="480" w:lineRule="auto"/>
        <w:ind w:left="3648" w:right="2878" w:hanging="120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Indiana</w:t>
      </w:r>
      <w:r w:rsidRPr="00D00519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University-Purdue</w:t>
      </w:r>
      <w:r w:rsidRPr="00D00519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University</w:t>
      </w:r>
      <w:r w:rsidRPr="00D00519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Indianapolis Shanna M. Stuckey, M.S.</w:t>
      </w:r>
    </w:p>
    <w:p w14:paraId="7D75C308" w14:textId="77777777" w:rsidR="00D00519" w:rsidRPr="00D00519" w:rsidRDefault="00D00519" w:rsidP="00D00519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D00519" w:rsidRPr="00D00519" w:rsidSect="00D00519">
          <w:footerReference w:type="default" r:id="rId5"/>
          <w:pgSz w:w="12240" w:h="15840"/>
          <w:pgMar w:top="1820" w:right="160" w:bottom="1200" w:left="1240" w:header="0" w:footer="1015" w:gutter="0"/>
          <w:pgNumType w:start="1"/>
          <w:cols w:space="720"/>
        </w:sectPr>
      </w:pPr>
    </w:p>
    <w:p w14:paraId="29C81679" w14:textId="77777777" w:rsidR="00D00519" w:rsidRPr="00D00519" w:rsidRDefault="00D00519" w:rsidP="00D00519">
      <w:pPr>
        <w:widowControl w:val="0"/>
        <w:autoSpaceDE w:val="0"/>
        <w:autoSpaceDN w:val="0"/>
        <w:spacing w:before="79" w:after="0" w:line="240" w:lineRule="auto"/>
        <w:ind w:left="1910" w:right="298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D0051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Executive</w:t>
      </w:r>
      <w:r w:rsidRPr="00D00519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Summary</w:t>
      </w:r>
    </w:p>
    <w:p w14:paraId="7C12F080" w14:textId="77777777" w:rsidR="00D00519" w:rsidRPr="00D00519" w:rsidRDefault="00D00519" w:rsidP="00D00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DA168D0" w14:textId="3BE4C484" w:rsidR="00D00519" w:rsidRPr="00D00519" w:rsidRDefault="00D00519" w:rsidP="00D00519">
      <w:pPr>
        <w:widowControl w:val="0"/>
        <w:autoSpaceDE w:val="0"/>
        <w:autoSpaceDN w:val="0"/>
        <w:spacing w:after="0" w:line="240" w:lineRule="auto"/>
        <w:ind w:left="199" w:right="1353"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From</w:t>
      </w:r>
      <w:r w:rsidRPr="00D0051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2011</w:t>
      </w:r>
      <w:r w:rsidRPr="00D0051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through</w:t>
      </w:r>
      <w:r w:rsidRPr="00D0051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2021,</w:t>
      </w:r>
      <w:r w:rsidRPr="00D0051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236</w:t>
      </w:r>
      <w:r w:rsidRPr="00D0051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individuals</w:t>
      </w:r>
      <w:r w:rsidRPr="00D0051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(mentors</w:t>
      </w:r>
      <w:r w:rsidRPr="00D0051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</w:t>
      </w:r>
      <w:r w:rsidRPr="00D0051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mentees)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have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participated</w:t>
      </w:r>
      <w:r w:rsidRPr="00D0051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</w:t>
      </w:r>
      <w:r w:rsidRPr="00D0051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EMPOWER mentoring program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Overall, mentors and mentees in the study (N = 72) viewed their participation in the EMPOWER Program as positive. Ninety-six percent (N = 43) of mentees and ninety-seven percent (N = 27) of mentors Agreed or Strongly Agreed that they would recommend the EMPOWER Program to a colleague based on their experiences. In general,</w:t>
      </w:r>
      <w:r w:rsidRPr="00D0051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mentors</w:t>
      </w:r>
      <w:r w:rsidRPr="00D0051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</w:t>
      </w:r>
      <w:r w:rsidRPr="00D0051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mentees</w:t>
      </w:r>
      <w:r w:rsidRPr="00D0051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reported</w:t>
      </w:r>
      <w:r w:rsidRPr="00D0051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that</w:t>
      </w:r>
      <w:r w:rsidRPr="00D0051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their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expectations</w:t>
      </w:r>
      <w:r w:rsidRPr="00D0051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program</w:t>
      </w:r>
      <w:r w:rsidRPr="00D0051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were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met</w:t>
      </w:r>
      <w:r w:rsidRPr="00D0051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</w:t>
      </w:r>
      <w:r w:rsidRPr="00D0051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often they received information, guidance, and assistance in areas they had not originally considered.</w:t>
      </w:r>
    </w:p>
    <w:p w14:paraId="343EFFC1" w14:textId="77777777" w:rsidR="00D00519" w:rsidRPr="00D00519" w:rsidRDefault="00D00519" w:rsidP="00D00519">
      <w:pPr>
        <w:widowControl w:val="0"/>
        <w:autoSpaceDE w:val="0"/>
        <w:autoSpaceDN w:val="0"/>
        <w:spacing w:before="185" w:after="0" w:line="240" w:lineRule="auto"/>
        <w:ind w:left="200" w:right="1353"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Mentors and mentees felt that the EMPOWER Program provided them with numerous direct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indirect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benefits.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Direct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benefits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included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r w:rsidRPr="00D0051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structured/formalized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mentoring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program, and support in sponsored research and external funding, scholarly activity, and career advancement. Indirect benefits included networking, professional development, a better understanding of organizational politics, acculturation to the IUPUI campus, and resources and additional support.</w:t>
      </w:r>
    </w:p>
    <w:p w14:paraId="225DA8EA" w14:textId="54258022" w:rsidR="00D00519" w:rsidRPr="00D00519" w:rsidRDefault="00D00519" w:rsidP="00D00519">
      <w:pPr>
        <w:widowControl w:val="0"/>
        <w:autoSpaceDE w:val="0"/>
        <w:autoSpaceDN w:val="0"/>
        <w:spacing w:before="182" w:after="0" w:line="240" w:lineRule="auto"/>
        <w:ind w:left="200" w:right="1319"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There were instances where mentor/mentee pairs were from the same department, while other pairs were from different departments. Participants identified advantages and</w:t>
      </w:r>
      <w:r w:rsidRPr="00D00519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disadvantages of both situations. Advantages of being paired with someone from your school/department</w:t>
      </w:r>
      <w:r w:rsidRPr="00D0051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included</w:t>
      </w:r>
      <w:r w:rsidRPr="00D0051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r w:rsidRPr="00D0051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common</w:t>
      </w:r>
      <w:r w:rsidRPr="00D0051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language</w:t>
      </w:r>
      <w:r w:rsidRPr="00D0051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</w:t>
      </w:r>
      <w:r w:rsidRPr="00D0051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knowledge</w:t>
      </w:r>
      <w:r w:rsidRPr="00D0051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</w:t>
      </w:r>
      <w:r w:rsidRPr="00D0051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D0051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background</w:t>
      </w:r>
      <w:r w:rsidRPr="00D0051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related</w:t>
      </w:r>
      <w:r w:rsidRPr="00D0051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r w:rsidRPr="00D0051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specific</w:t>
      </w:r>
      <w:r w:rsidRPr="00D0051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area</w:t>
      </w:r>
      <w:r w:rsidRPr="00D0051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</w:t>
      </w:r>
      <w:r w:rsidRPr="00D0051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study.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Disadvantages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included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apprehension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regarding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sharing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information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about others within the department and interdepartmental conflicts. Advantages of being paired with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someone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from</w:t>
      </w:r>
      <w:r w:rsidRPr="00D0051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different</w:t>
      </w:r>
      <w:r w:rsidRPr="00D0051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school/department</w:t>
      </w:r>
      <w:r w:rsidRPr="00D0051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included</w:t>
      </w:r>
      <w:r w:rsidRPr="00D0051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being</w:t>
      </w:r>
      <w:r w:rsidRPr="00D0051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able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r w:rsidRPr="00D0051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share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information</w:t>
      </w:r>
      <w:r w:rsidRPr="00D0051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without</w:t>
      </w:r>
      <w:r w:rsidRPr="00D0051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fear of possible consequences and being able to see situations from a different point of view.Disadvantages</w:t>
      </w:r>
      <w:r w:rsidRPr="00D0051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included</w:t>
      </w:r>
      <w:r w:rsidRPr="00D0051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r w:rsidRPr="00D0051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disconnect</w:t>
      </w:r>
      <w:r w:rsidRPr="00D0051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</w:t>
      </w:r>
      <w:r w:rsidRPr="00D0051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perspectives</w:t>
      </w:r>
      <w:r w:rsidRPr="00D0051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related</w:t>
      </w:r>
      <w:r w:rsidRPr="00D0051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r w:rsidRPr="00D0051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research</w:t>
      </w:r>
      <w:r w:rsidRPr="00D0051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</w:t>
      </w:r>
      <w:r w:rsidRPr="00D0051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different</w:t>
      </w:r>
      <w:r w:rsidRPr="00D0051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fields.</w:t>
      </w:r>
    </w:p>
    <w:p w14:paraId="7E25D8C5" w14:textId="77777777" w:rsidR="00D00519" w:rsidRPr="00D00519" w:rsidRDefault="00D00519" w:rsidP="00D00519">
      <w:pPr>
        <w:widowControl w:val="0"/>
        <w:autoSpaceDE w:val="0"/>
        <w:autoSpaceDN w:val="0"/>
        <w:spacing w:before="184" w:after="0" w:line="240" w:lineRule="auto"/>
        <w:ind w:left="200" w:right="1280"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Mentees and mentors described personal and professional benefits that stemmed from their</w:t>
      </w:r>
      <w:r w:rsidRPr="00D0051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participation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D0051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EMPOWER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Program.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Mentor</w:t>
      </w:r>
      <w:r w:rsidRPr="00D0051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specific</w:t>
      </w:r>
      <w:r w:rsidRPr="00D0051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benefits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included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increasing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their knowledge bases and skills, providing service to fellow faculty and the campus, and continued mutually beneficial relationships with their mentees.</w:t>
      </w:r>
    </w:p>
    <w:p w14:paraId="0CF9ED83" w14:textId="77777777" w:rsidR="00D00519" w:rsidRPr="00D00519" w:rsidRDefault="00D00519" w:rsidP="00D00519">
      <w:pPr>
        <w:widowControl w:val="0"/>
        <w:autoSpaceDE w:val="0"/>
        <w:autoSpaceDN w:val="0"/>
        <w:spacing w:before="183" w:after="0" w:line="240" w:lineRule="auto"/>
        <w:ind w:left="200" w:right="1353"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While there is research in higher education that conveys mentoring does not always account for the intersections of differences across gender, ethnicity, race, sexual orientation, ability,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linguistic</w:t>
      </w:r>
      <w:r w:rsidRPr="00D0051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differences,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national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origin,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etc.,</w:t>
      </w:r>
      <w:r w:rsidRPr="00D0051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participants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D0051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EMPOWER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Program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did not feel like this was an issue as it related to their experiences. However, several mentors and mentees shared that having a mentor with the same gender was beneficial.</w:t>
      </w:r>
    </w:p>
    <w:p w14:paraId="6B197C73" w14:textId="77777777" w:rsidR="00D00519" w:rsidRPr="00D00519" w:rsidRDefault="00D00519" w:rsidP="00D00519">
      <w:pPr>
        <w:widowControl w:val="0"/>
        <w:autoSpaceDE w:val="0"/>
        <w:autoSpaceDN w:val="0"/>
        <w:spacing w:before="185" w:after="0" w:line="240" w:lineRule="auto"/>
        <w:ind w:left="200" w:right="1353"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Recommendations for program improvement included creating additional formal and informal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meeting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times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allow</w:t>
      </w:r>
      <w:r w:rsidRPr="00D0051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</w:t>
      </w:r>
      <w:r w:rsidRPr="00D0051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networking/community</w:t>
      </w:r>
      <w:r w:rsidRPr="00D0051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building,</w:t>
      </w:r>
      <w:r w:rsidRPr="00D00519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increasing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funding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</w:t>
      </w:r>
      <w:r w:rsidRPr="00D0051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grant to allow for expansion, increasing campus wide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communications/marketing to improve/expand outward facing campus/university presence, revising the application process, revisiting the criteria of the mentee and the mentor, and increasing sponsor involvement.</w:t>
      </w:r>
    </w:p>
    <w:p w14:paraId="4BC83B04" w14:textId="77777777" w:rsidR="00D00519" w:rsidRPr="00D00519" w:rsidRDefault="00D00519" w:rsidP="00D00519">
      <w:pPr>
        <w:widowControl w:val="0"/>
        <w:autoSpaceDE w:val="0"/>
        <w:autoSpaceDN w:val="0"/>
        <w:spacing w:before="185" w:after="0" w:line="240" w:lineRule="auto"/>
        <w:ind w:left="200" w:right="1353"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While there were several recommendations for improvement; overall, mentors and mentees described the direct and indirect benefits of the program in depth and felt that the program</w:t>
      </w:r>
      <w:r w:rsidRPr="00D0051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was</w:t>
      </w:r>
      <w:r w:rsidRPr="00D0051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one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that</w:t>
      </w:r>
      <w:r w:rsidRPr="00D0051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not</w:t>
      </w:r>
      <w:r w:rsidRPr="00D0051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only</w:t>
      </w:r>
      <w:r w:rsidRPr="00D0051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benefited</w:t>
      </w:r>
      <w:r w:rsidRPr="00D0051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participants,</w:t>
      </w:r>
      <w:r w:rsidRPr="00D0051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but</w:t>
      </w:r>
      <w:r w:rsidRPr="00D0051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IUPUI</w:t>
      </w:r>
      <w:r w:rsidRPr="00D0051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campus</w:t>
      </w:r>
      <w:r w:rsidRPr="00D0051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community</w:t>
      </w:r>
      <w:r w:rsidRPr="00D0051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005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as </w:t>
      </w:r>
      <w:r w:rsidRPr="00D0051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well.</w:t>
      </w:r>
    </w:p>
    <w:p w14:paraId="4E564D5B" w14:textId="77777777" w:rsidR="00B334FA" w:rsidRDefault="00B334FA"/>
    <w:sectPr w:rsidR="00B33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644D" w14:textId="77777777" w:rsidR="00D00519" w:rsidRDefault="00D005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018A6E7" wp14:editId="5CC7DC89">
              <wp:simplePos x="0" y="0"/>
              <wp:positionH relativeFrom="page">
                <wp:posOffset>3776545</wp:posOffset>
              </wp:positionH>
              <wp:positionV relativeFrom="page">
                <wp:posOffset>9274470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2E5C36" w14:textId="77777777" w:rsidR="00D00519" w:rsidRDefault="00D0051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18A6E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7.35pt;margin-top:730.25pt;width:18.3pt;height:13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" filled="f" stroked="f">
              <v:textbox inset="0,0,0,0">
                <w:txbxContent>
                  <w:p w14:paraId="032E5C36" w14:textId="77777777" w:rsidR="00D00519" w:rsidRDefault="00D0051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19"/>
    <w:rsid w:val="00B334FA"/>
    <w:rsid w:val="00D00519"/>
    <w:rsid w:val="00F50705"/>
    <w:rsid w:val="00F6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E900"/>
  <w15:chartTrackingRefBased/>
  <w15:docId w15:val="{5013D8EB-7939-471F-AA16-A3F7D9FD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05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5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05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05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05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05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05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05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05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5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5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05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05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05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05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05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05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05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05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05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5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05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05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05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05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05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05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05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0519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99"/>
    <w:semiHidden/>
    <w:unhideWhenUsed/>
    <w:rsid w:val="00D005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0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Grove, Kathleen Surina</dc:creator>
  <cp:keywords/>
  <dc:description/>
  <cp:lastModifiedBy>Grove, Kathleen Surina</cp:lastModifiedBy>
  <cp:revision>1</cp:revision>
  <dcterms:created xsi:type="dcterms:W3CDTF">2024-03-14T18:28:00Z</dcterms:created>
  <dcterms:modified xsi:type="dcterms:W3CDTF">2024-03-14T18:30:00Z</dcterms:modified>
</cp:coreProperties>
</file>